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54" w:rsidRPr="007A4476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4476">
        <w:rPr>
          <w:rFonts w:ascii="Arial" w:hAnsi="Arial" w:cs="Arial"/>
          <w:b/>
          <w:sz w:val="24"/>
          <w:szCs w:val="24"/>
        </w:rPr>
        <w:t xml:space="preserve">Meeting of the Full Council </w:t>
      </w:r>
      <w:r>
        <w:rPr>
          <w:rFonts w:ascii="Arial" w:hAnsi="Arial" w:cs="Arial"/>
          <w:b/>
          <w:sz w:val="24"/>
          <w:szCs w:val="24"/>
        </w:rPr>
        <w:t>-</w:t>
      </w:r>
      <w:r w:rsidRPr="007A44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15 October </w:t>
      </w:r>
      <w:r w:rsidRPr="007A4476">
        <w:rPr>
          <w:rFonts w:ascii="Arial" w:hAnsi="Arial" w:cs="Arial"/>
          <w:b/>
          <w:sz w:val="24"/>
          <w:szCs w:val="24"/>
        </w:rPr>
        <w:t>2020</w:t>
      </w:r>
    </w:p>
    <w:p w:rsidR="00CE3254" w:rsidRPr="007A4476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C5BEE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4476">
        <w:rPr>
          <w:rFonts w:ascii="Arial" w:hAnsi="Arial" w:cs="Arial"/>
          <w:b/>
          <w:sz w:val="24"/>
          <w:szCs w:val="24"/>
        </w:rPr>
        <w:t xml:space="preserve">Report of the Audit, Risk and Governance Committee </w:t>
      </w:r>
    </w:p>
    <w:p w:rsidR="008C5BEE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254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7A4476">
        <w:rPr>
          <w:rFonts w:ascii="Arial" w:hAnsi="Arial" w:cs="Arial"/>
          <w:b/>
          <w:sz w:val="24"/>
          <w:szCs w:val="24"/>
        </w:rPr>
        <w:t xml:space="preserve">eeting </w:t>
      </w:r>
      <w:r w:rsidRPr="007A4476">
        <w:rPr>
          <w:rFonts w:ascii="Arial" w:hAnsi="Arial" w:cs="Arial"/>
          <w:b/>
          <w:sz w:val="24"/>
          <w:szCs w:val="24"/>
        </w:rPr>
        <w:t xml:space="preserve">held </w:t>
      </w:r>
      <w:r w:rsidRPr="007A4476">
        <w:rPr>
          <w:rFonts w:ascii="Arial" w:hAnsi="Arial" w:cs="Arial"/>
          <w:b/>
          <w:sz w:val="24"/>
          <w:szCs w:val="24"/>
        </w:rPr>
        <w:t>on 2</w:t>
      </w:r>
      <w:r>
        <w:rPr>
          <w:rFonts w:ascii="Arial" w:hAnsi="Arial" w:cs="Arial"/>
          <w:b/>
          <w:sz w:val="24"/>
          <w:szCs w:val="24"/>
        </w:rPr>
        <w:t>7 July 2020</w:t>
      </w:r>
    </w:p>
    <w:p w:rsidR="008C5BEE" w:rsidRPr="007A4476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254" w:rsidRPr="007A4476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4476">
        <w:rPr>
          <w:rFonts w:ascii="Arial" w:hAnsi="Arial" w:cs="Arial"/>
          <w:b/>
          <w:sz w:val="24"/>
          <w:szCs w:val="24"/>
        </w:rPr>
        <w:t>Chair: County Councillor Alan Schofield</w:t>
      </w:r>
    </w:p>
    <w:p w:rsidR="00CE3254" w:rsidRPr="007A4476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254" w:rsidRPr="007A4476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4476">
        <w:rPr>
          <w:rFonts w:ascii="Arial" w:hAnsi="Arial" w:cs="Arial"/>
          <w:b/>
          <w:sz w:val="24"/>
          <w:szCs w:val="24"/>
        </w:rPr>
        <w:t>Part I (Open to Press and Public)</w:t>
      </w:r>
    </w:p>
    <w:p w:rsidR="000D5BF3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A3B0F" w:rsidRDefault="00CD5F04" w:rsidP="00CD5F04">
      <w:pPr>
        <w:pStyle w:val="Normal13"/>
        <w:ind w:left="34"/>
        <w:jc w:val="both"/>
        <w:rPr>
          <w:rFonts w:cs="Arial"/>
          <w:b/>
          <w:szCs w:val="28"/>
          <w:bdr w:val="nil"/>
        </w:rPr>
      </w:pPr>
      <w:r w:rsidRPr="00BE3472">
        <w:rPr>
          <w:rFonts w:cs="Arial"/>
          <w:b/>
          <w:szCs w:val="28"/>
          <w:bdr w:val="nil"/>
        </w:rPr>
        <w:t>External Audit - Lancashire County Council Audit</w:t>
      </w:r>
      <w:r>
        <w:rPr>
          <w:rFonts w:cs="Arial"/>
          <w:b/>
          <w:szCs w:val="28"/>
          <w:bdr w:val="nil"/>
        </w:rPr>
        <w:t xml:space="preserve"> </w:t>
      </w:r>
      <w:r w:rsidRPr="00BE3472">
        <w:rPr>
          <w:rFonts w:cs="Arial"/>
          <w:b/>
          <w:szCs w:val="28"/>
          <w:bdr w:val="nil"/>
        </w:rPr>
        <w:t>Plan 2019/20</w:t>
      </w:r>
    </w:p>
    <w:p w:rsidR="005A3B0F" w:rsidRDefault="00CD5F04" w:rsidP="00CD5F04">
      <w:pPr>
        <w:pStyle w:val="Normal13"/>
        <w:ind w:left="34"/>
        <w:jc w:val="both"/>
        <w:rPr>
          <w:rFonts w:cs="Arial"/>
          <w:b/>
          <w:szCs w:val="28"/>
          <w:bdr w:val="nil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B0F">
        <w:rPr>
          <w:rFonts w:ascii="Arial" w:eastAsia="Times New Roman" w:hAnsi="Arial" w:cs="Arial"/>
          <w:sz w:val="24"/>
          <w:szCs w:val="24"/>
        </w:rPr>
        <w:t>Paul Dosset, Partner, Grant Thornton presented a report detailing the Lancashire County Council Audit Plan provided by the council’s external auditors, for the year ending 31 March 2020.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A3B0F">
        <w:rPr>
          <w:rFonts w:ascii="Arial" w:eastAsia="Times New Roman" w:hAnsi="Arial" w:cs="Arial"/>
          <w:sz w:val="24"/>
          <w:szCs w:val="24"/>
        </w:rPr>
        <w:t xml:space="preserve">The report set out the key headlines, significant risk </w:t>
      </w:r>
      <w:r w:rsidRPr="005A3B0F">
        <w:rPr>
          <w:rFonts w:ascii="Arial" w:eastAsia="Times New Roman" w:hAnsi="Arial" w:cs="Arial"/>
          <w:sz w:val="24"/>
          <w:szCs w:val="24"/>
        </w:rPr>
        <w:t>areas, materiality and audit time scales.</w:t>
      </w:r>
    </w:p>
    <w:p w:rsidR="005A3B0F" w:rsidRDefault="00CD5F04" w:rsidP="00CD5F04">
      <w:pPr>
        <w:pStyle w:val="Normal13"/>
        <w:jc w:val="both"/>
        <w:rPr>
          <w:rFonts w:cs="Arial"/>
          <w:b/>
          <w:szCs w:val="28"/>
          <w:bdr w:val="nil"/>
        </w:rPr>
      </w:pPr>
    </w:p>
    <w:p w:rsidR="005A3B0F" w:rsidRPr="005A3B0F" w:rsidRDefault="00CD5F04" w:rsidP="00CD5F0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 w:rsidRPr="005A3B0F">
        <w:rPr>
          <w:rFonts w:ascii="Arial" w:eastAsia="Times New Roman" w:hAnsi="Arial" w:cs="Arial"/>
          <w:b/>
          <w:bCs/>
          <w:sz w:val="24"/>
          <w:szCs w:val="24"/>
        </w:rPr>
        <w:t xml:space="preserve">Resolved: </w:t>
      </w:r>
      <w:r w:rsidRPr="005A3B0F">
        <w:rPr>
          <w:rFonts w:ascii="Arial" w:eastAsia="Times New Roman" w:hAnsi="Arial" w:cs="Arial"/>
          <w:sz w:val="24"/>
          <w:szCs w:val="24"/>
        </w:rPr>
        <w:t>That t</w:t>
      </w:r>
      <w:r w:rsidRPr="005A3B0F">
        <w:rPr>
          <w:rFonts w:ascii="Arial" w:eastAsia="Times New Roman" w:hAnsi="Arial" w:cs="Times New Roman"/>
          <w:bCs/>
          <w:sz w:val="24"/>
          <w:szCs w:val="20"/>
        </w:rPr>
        <w:t>he Lancashire County Council audit plan for 2019/20, as presented, be noted by the Audit, Risk and Governance Committee.</w:t>
      </w:r>
    </w:p>
    <w:p w:rsidR="005A3B0F" w:rsidRDefault="00CD5F04" w:rsidP="00CD5F04">
      <w:pPr>
        <w:pStyle w:val="Normal13"/>
        <w:jc w:val="both"/>
        <w:rPr>
          <w:rFonts w:cs="Arial"/>
          <w:b/>
          <w:szCs w:val="28"/>
          <w:bdr w:val="nil"/>
        </w:rPr>
      </w:pPr>
    </w:p>
    <w:p w:rsidR="005A3B0F" w:rsidRDefault="00CD5F04" w:rsidP="00CD5F04">
      <w:pPr>
        <w:spacing w:after="0" w:line="240" w:lineRule="auto"/>
        <w:ind w:left="34"/>
        <w:jc w:val="both"/>
        <w:rPr>
          <w:rFonts w:ascii="Arial" w:hAnsi="Arial" w:cs="Arial"/>
          <w:b/>
          <w:sz w:val="24"/>
          <w:szCs w:val="24"/>
          <w:bdr w:val="nil"/>
        </w:rPr>
      </w:pPr>
      <w:r w:rsidRPr="005A3B0F">
        <w:rPr>
          <w:rFonts w:ascii="Arial" w:eastAsia="Times New Roman" w:hAnsi="Arial" w:cs="Arial"/>
          <w:b/>
          <w:bCs/>
          <w:sz w:val="24"/>
          <w:szCs w:val="28"/>
          <w:bdr w:val="nil"/>
        </w:rPr>
        <w:t>External Audit: Lancashire County Pension Fund</w:t>
      </w:r>
      <w:r>
        <w:rPr>
          <w:rFonts w:ascii="Arial" w:eastAsia="Times New Roman" w:hAnsi="Arial" w:cs="Arial"/>
          <w:b/>
          <w:bCs/>
          <w:sz w:val="24"/>
          <w:szCs w:val="28"/>
          <w:bdr w:val="nil"/>
        </w:rPr>
        <w:t xml:space="preserve"> </w:t>
      </w:r>
      <w:r w:rsidRPr="005A3B0F">
        <w:rPr>
          <w:rFonts w:ascii="Arial" w:hAnsi="Arial" w:cs="Arial"/>
          <w:b/>
          <w:sz w:val="24"/>
          <w:szCs w:val="24"/>
          <w:bdr w:val="nil"/>
        </w:rPr>
        <w:t>Audit Plan 2019/20</w:t>
      </w:r>
    </w:p>
    <w:p w:rsidR="005A3B0F" w:rsidRDefault="00CD5F04" w:rsidP="00CD5F04">
      <w:pPr>
        <w:spacing w:after="0" w:line="240" w:lineRule="auto"/>
        <w:ind w:left="34"/>
        <w:jc w:val="both"/>
        <w:rPr>
          <w:rFonts w:cs="Arial"/>
          <w:b/>
          <w:szCs w:val="28"/>
          <w:bdr w:val="nil"/>
        </w:rPr>
      </w:pP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B0F">
        <w:rPr>
          <w:rFonts w:ascii="Arial" w:eastAsia="Times New Roman" w:hAnsi="Arial" w:cs="Arial"/>
          <w:sz w:val="24"/>
          <w:szCs w:val="24"/>
        </w:rPr>
        <w:t xml:space="preserve">Paul </w:t>
      </w:r>
      <w:r w:rsidRPr="005A3B0F">
        <w:rPr>
          <w:rFonts w:ascii="Arial" w:eastAsia="Times New Roman" w:hAnsi="Arial" w:cs="Arial"/>
          <w:sz w:val="24"/>
          <w:szCs w:val="24"/>
        </w:rPr>
        <w:t>Dosset Partner, Grant Thornton presented a report detailing the Lancashire County Pension Fund Audit Plan 2019/20 provided by the council’s external auditors, for the year ending 31 March 2020.</w:t>
      </w:r>
      <w:r>
        <w:rPr>
          <w:rFonts w:ascii="Arial" w:eastAsia="Times New Roman" w:hAnsi="Arial" w:cs="Arial"/>
          <w:sz w:val="24"/>
          <w:szCs w:val="24"/>
        </w:rPr>
        <w:t xml:space="preserve"> T</w:t>
      </w:r>
      <w:r w:rsidRPr="005A3B0F">
        <w:rPr>
          <w:rFonts w:ascii="Arial" w:eastAsia="Times New Roman" w:hAnsi="Arial" w:cs="Arial"/>
          <w:sz w:val="24"/>
          <w:szCs w:val="24"/>
        </w:rPr>
        <w:t xml:space="preserve">he report set out the key headlines, significant risk areas, </w:t>
      </w:r>
      <w:r w:rsidRPr="005A3B0F">
        <w:rPr>
          <w:rFonts w:ascii="Arial" w:eastAsia="Times New Roman" w:hAnsi="Arial" w:cs="Arial"/>
          <w:sz w:val="24"/>
          <w:szCs w:val="24"/>
        </w:rPr>
        <w:t>materiality and audit time scales.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3B0F" w:rsidRPr="005A3B0F" w:rsidRDefault="00CD5F04" w:rsidP="00CD5F04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 w:rsidRPr="005A3B0F">
        <w:rPr>
          <w:rFonts w:ascii="Arial" w:eastAsia="Times New Roman" w:hAnsi="Arial" w:cs="Arial"/>
          <w:b/>
          <w:bCs/>
          <w:sz w:val="24"/>
          <w:szCs w:val="24"/>
        </w:rPr>
        <w:t xml:space="preserve">Resolved: </w:t>
      </w:r>
      <w:r w:rsidRPr="005A3B0F">
        <w:rPr>
          <w:rFonts w:ascii="Arial" w:eastAsia="Times New Roman" w:hAnsi="Arial" w:cs="Arial"/>
          <w:sz w:val="24"/>
          <w:szCs w:val="24"/>
        </w:rPr>
        <w:t>That t</w:t>
      </w:r>
      <w:r w:rsidRPr="005A3B0F">
        <w:rPr>
          <w:rFonts w:ascii="Arial" w:eastAsia="Times New Roman" w:hAnsi="Arial" w:cs="Times New Roman"/>
          <w:bCs/>
          <w:sz w:val="24"/>
          <w:szCs w:val="20"/>
        </w:rPr>
        <w:t>he Lancashire County Pension Fund Audit Plan 2019/20, as presented, be noted by the Audit, Risk and Governance Committee.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Cs w:val="28"/>
          <w:bdr w:val="nil"/>
        </w:rPr>
      </w:pPr>
    </w:p>
    <w:p w:rsidR="005A3B0F" w:rsidRDefault="00CD5F04" w:rsidP="00CD5F04">
      <w:pPr>
        <w:pStyle w:val="Normal21"/>
        <w:ind w:left="34"/>
        <w:jc w:val="both"/>
        <w:rPr>
          <w:rFonts w:cs="Arial"/>
          <w:b/>
          <w:szCs w:val="28"/>
          <w:bdr w:val="nil"/>
        </w:rPr>
      </w:pPr>
      <w:r w:rsidRPr="00E04F86">
        <w:rPr>
          <w:rFonts w:cs="Arial"/>
          <w:b/>
          <w:szCs w:val="28"/>
          <w:bdr w:val="nil"/>
        </w:rPr>
        <w:t>Internal Audit Annual Report 2019/20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5A3B0F">
        <w:rPr>
          <w:rFonts w:ascii="Arial" w:eastAsia="Times New Roman" w:hAnsi="Arial" w:cs="Times New Roman"/>
          <w:bCs/>
          <w:sz w:val="24"/>
          <w:szCs w:val="24"/>
        </w:rPr>
        <w:t xml:space="preserve">Ruth Lowry, Head of Internal Audit, </w:t>
      </w:r>
      <w:r w:rsidRPr="005A3B0F">
        <w:rPr>
          <w:rFonts w:ascii="Arial" w:eastAsia="Times New Roman" w:hAnsi="Arial" w:cs="Times New Roman"/>
          <w:bCs/>
          <w:sz w:val="24"/>
          <w:szCs w:val="24"/>
        </w:rPr>
        <w:t>presented a report summarising the work that the Internal Audit Service had undertaken during 2019/20 and the key themes arising in relation to governance, risk management and internal control across the county council.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Cs w:val="28"/>
          <w:bdr w:val="nil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B0F">
        <w:rPr>
          <w:rFonts w:ascii="Arial" w:eastAsia="Times New Roman" w:hAnsi="Arial" w:cs="Arial"/>
          <w:b/>
          <w:bCs/>
          <w:sz w:val="24"/>
          <w:szCs w:val="24"/>
        </w:rPr>
        <w:t xml:space="preserve">Resolved: </w:t>
      </w:r>
      <w:r w:rsidRPr="005A3B0F">
        <w:rPr>
          <w:rFonts w:ascii="Arial" w:eastAsia="Times New Roman" w:hAnsi="Arial" w:cs="Arial"/>
          <w:sz w:val="24"/>
          <w:szCs w:val="24"/>
        </w:rPr>
        <w:t xml:space="preserve">That the Internal Audit Annual Report 2019/20 and the information it provided to support the county council's annual governance statement for the year, be noted by the Audit, Risk and Governance Committee. </w:t>
      </w:r>
    </w:p>
    <w:p w:rsidR="00F817DD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A3B0F" w:rsidRPr="005A3B0F" w:rsidRDefault="00CD5F04" w:rsidP="00CD5F04">
      <w:pPr>
        <w:spacing w:after="0" w:line="240" w:lineRule="auto"/>
        <w:ind w:left="34"/>
        <w:jc w:val="both"/>
        <w:rPr>
          <w:rFonts w:ascii="Arial" w:eastAsia="Times New Roman" w:hAnsi="Arial" w:cs="Arial"/>
          <w:b/>
          <w:bCs/>
          <w:sz w:val="24"/>
          <w:szCs w:val="28"/>
          <w:bdr w:val="nil"/>
        </w:rPr>
      </w:pPr>
      <w:r w:rsidRPr="005A3B0F">
        <w:rPr>
          <w:rFonts w:ascii="Arial" w:eastAsia="Times New Roman" w:hAnsi="Arial" w:cs="Arial"/>
          <w:b/>
          <w:bCs/>
          <w:sz w:val="24"/>
          <w:szCs w:val="28"/>
          <w:bdr w:val="nil"/>
        </w:rPr>
        <w:t>Internal Audit Plan 2020/21</w:t>
      </w:r>
    </w:p>
    <w:p w:rsidR="005A3B0F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3B0F">
        <w:rPr>
          <w:rFonts w:ascii="Arial" w:eastAsia="Times New Roman" w:hAnsi="Arial" w:cs="Arial"/>
          <w:bCs/>
          <w:sz w:val="24"/>
          <w:szCs w:val="24"/>
        </w:rPr>
        <w:t>Ruth Lowry, Head of</w:t>
      </w:r>
      <w:r w:rsidRPr="005A3B0F">
        <w:rPr>
          <w:rFonts w:ascii="Arial" w:eastAsia="Times New Roman" w:hAnsi="Arial" w:cs="Arial"/>
          <w:bCs/>
          <w:sz w:val="24"/>
          <w:szCs w:val="24"/>
        </w:rPr>
        <w:t xml:space="preserve"> Internal Audit, presented a report outlining the internal audit plan for 2020/21 and the planning process. It was noted that the plan may be subject to change dependent on the capacity of the council's services to respond to auditors during the pandemic.</w:t>
      </w:r>
    </w:p>
    <w:p w:rsidR="005A3B0F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B0F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Resolved: </w:t>
      </w:r>
      <w:r w:rsidRPr="005A3B0F">
        <w:rPr>
          <w:rFonts w:ascii="Arial" w:eastAsia="Times New Roman" w:hAnsi="Arial" w:cs="Arial"/>
          <w:sz w:val="24"/>
          <w:szCs w:val="24"/>
        </w:rPr>
        <w:t>That the internal audit plan for 2020/21 as presented, be approved by the Audit, Risk and Governance Committee.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3B0F" w:rsidRPr="005A3B0F" w:rsidRDefault="00CD5F04" w:rsidP="00CD5F04">
      <w:pPr>
        <w:spacing w:after="0" w:line="240" w:lineRule="auto"/>
        <w:ind w:left="34"/>
        <w:jc w:val="both"/>
        <w:rPr>
          <w:rFonts w:ascii="Arial" w:eastAsia="Times New Roman" w:hAnsi="Arial" w:cs="Arial"/>
          <w:b/>
          <w:bCs/>
          <w:sz w:val="24"/>
          <w:szCs w:val="28"/>
          <w:bdr w:val="nil"/>
        </w:rPr>
      </w:pPr>
      <w:r w:rsidRPr="005A3B0F">
        <w:rPr>
          <w:rFonts w:ascii="Arial" w:eastAsia="Times New Roman" w:hAnsi="Arial" w:cs="Arial"/>
          <w:b/>
          <w:bCs/>
          <w:sz w:val="24"/>
          <w:szCs w:val="28"/>
          <w:bdr w:val="nil"/>
        </w:rPr>
        <w:t>The Council's Annual Governance Statement 2019/20 &amp; Code of Corporate Governance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3B0F" w:rsidRPr="005A3B0F" w:rsidRDefault="00CD5F04" w:rsidP="00CD5F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B0F">
        <w:rPr>
          <w:rFonts w:ascii="Arial" w:eastAsia="Times New Roman" w:hAnsi="Arial" w:cs="Arial"/>
          <w:sz w:val="24"/>
          <w:szCs w:val="24"/>
        </w:rPr>
        <w:t xml:space="preserve">Paul Bond, Head of Legal and Democratic Services presented the Annual Governance Statement, to be included in the Annual Statement of Accounts for 2019/20, and the Code of Corporate Governance.  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3B0F">
        <w:rPr>
          <w:rFonts w:ascii="Arial" w:eastAsia="Times New Roman" w:hAnsi="Arial" w:cs="Arial"/>
          <w:b/>
          <w:bCs/>
          <w:sz w:val="24"/>
          <w:szCs w:val="24"/>
        </w:rPr>
        <w:t xml:space="preserve">Resolved: </w:t>
      </w:r>
      <w:r w:rsidRPr="005A3B0F">
        <w:rPr>
          <w:rFonts w:ascii="Arial" w:eastAsia="Times New Roman" w:hAnsi="Arial" w:cs="Arial"/>
          <w:bCs/>
          <w:sz w:val="24"/>
          <w:szCs w:val="24"/>
        </w:rPr>
        <w:t>That:</w:t>
      </w: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A3B0F" w:rsidRPr="005A3B0F" w:rsidRDefault="00CD5F04" w:rsidP="00CD5F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A3B0F">
        <w:rPr>
          <w:rFonts w:ascii="Arial" w:eastAsia="Times New Roman" w:hAnsi="Arial" w:cs="Arial"/>
          <w:sz w:val="24"/>
          <w:szCs w:val="24"/>
        </w:rPr>
        <w:t xml:space="preserve">The draft Annual Governance Statement for </w:t>
      </w:r>
      <w:r w:rsidRPr="005A3B0F">
        <w:rPr>
          <w:rFonts w:ascii="Arial" w:eastAsia="Times New Roman" w:hAnsi="Arial" w:cs="Arial"/>
          <w:sz w:val="24"/>
          <w:szCs w:val="24"/>
        </w:rPr>
        <w:t>2019/20, for inclusion in the Statement of Accounts, as presented, be approved by the Audit, Risk and Governance Committee.</w:t>
      </w: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512002" w:rsidRDefault="00CD5F04" w:rsidP="00CD5F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12002">
        <w:rPr>
          <w:rFonts w:ascii="Arial" w:eastAsia="Times New Roman" w:hAnsi="Arial" w:cs="Arial"/>
          <w:sz w:val="24"/>
          <w:szCs w:val="24"/>
        </w:rPr>
        <w:t xml:space="preserve">The Annual Governance Statement was to be signed by the Chief Executive and Director of Resources (the section 151 officer) and </w:t>
      </w:r>
      <w:r w:rsidRPr="00512002">
        <w:rPr>
          <w:rFonts w:ascii="Arial" w:eastAsia="Times New Roman" w:hAnsi="Arial" w:cs="Arial"/>
          <w:sz w:val="24"/>
          <w:szCs w:val="24"/>
        </w:rPr>
        <w:t>Leader of the council and published on the council’s website.</w:t>
      </w:r>
    </w:p>
    <w:p w:rsidR="00512002" w:rsidRDefault="00CD5F04" w:rsidP="00CD5F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512002" w:rsidRPr="00512002" w:rsidRDefault="00CD5F04" w:rsidP="00CD5F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512002">
        <w:rPr>
          <w:rFonts w:ascii="Arial" w:eastAsia="Times New Roman" w:hAnsi="Arial" w:cs="Arial"/>
          <w:sz w:val="24"/>
          <w:szCs w:val="24"/>
        </w:rPr>
        <w:t>The committee considered the updated Code of Corporate Governance and no amendments were proposed for recommendation to Full Council.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3B0F" w:rsidRPr="005A3B0F" w:rsidRDefault="00CD5F04" w:rsidP="00CD5F04">
      <w:pPr>
        <w:spacing w:after="0" w:line="240" w:lineRule="auto"/>
        <w:ind w:left="34"/>
        <w:jc w:val="both"/>
        <w:rPr>
          <w:rFonts w:ascii="Arial" w:eastAsia="Times New Roman" w:hAnsi="Arial" w:cs="Arial"/>
          <w:b/>
          <w:bCs/>
          <w:sz w:val="24"/>
          <w:szCs w:val="28"/>
          <w:bdr w:val="nil"/>
        </w:rPr>
      </w:pPr>
      <w:r w:rsidRPr="005A3B0F">
        <w:rPr>
          <w:rFonts w:ascii="Arial" w:eastAsia="Times New Roman" w:hAnsi="Arial" w:cs="Arial"/>
          <w:b/>
          <w:bCs/>
          <w:sz w:val="24"/>
          <w:szCs w:val="28"/>
          <w:bdr w:val="nil"/>
        </w:rPr>
        <w:t>Chairman's Annual Report 2019/20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3B0F">
        <w:rPr>
          <w:rFonts w:ascii="Arial" w:eastAsia="Times New Roman" w:hAnsi="Arial" w:cs="Arial"/>
          <w:bCs/>
          <w:sz w:val="24"/>
          <w:szCs w:val="24"/>
        </w:rPr>
        <w:t xml:space="preserve">County Councillor Alan </w:t>
      </w:r>
      <w:r w:rsidRPr="005A3B0F">
        <w:rPr>
          <w:rFonts w:ascii="Arial" w:eastAsia="Times New Roman" w:hAnsi="Arial" w:cs="Arial"/>
          <w:bCs/>
          <w:sz w:val="24"/>
          <w:szCs w:val="24"/>
        </w:rPr>
        <w:t xml:space="preserve">Schofield, Chair of the Audit, Risk and Governance Committee presented the Chairman's Annual Report for 2019/20. The annual report provided a review of the committee's effectiveness and included details of the committee's role, key activities, membership, </w:t>
      </w:r>
      <w:r w:rsidRPr="005A3B0F">
        <w:rPr>
          <w:rFonts w:ascii="Arial" w:eastAsia="Times New Roman" w:hAnsi="Arial" w:cs="Arial"/>
          <w:bCs/>
          <w:sz w:val="24"/>
          <w:szCs w:val="24"/>
        </w:rPr>
        <w:t>meetings and attendance.</w:t>
      </w: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5A3B0F">
        <w:rPr>
          <w:rFonts w:ascii="Arial" w:eastAsia="Times New Roman" w:hAnsi="Arial" w:cs="Arial"/>
          <w:b/>
          <w:bCs/>
          <w:sz w:val="24"/>
          <w:szCs w:val="24"/>
        </w:rPr>
        <w:t xml:space="preserve">Resolved: </w:t>
      </w:r>
      <w:r w:rsidRPr="005A3B0F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 w:rsidRPr="005A3B0F">
        <w:rPr>
          <w:rFonts w:ascii="Arial" w:eastAsia="Times New Roman" w:hAnsi="Arial" w:cs="Times New Roman"/>
          <w:bCs/>
          <w:sz w:val="24"/>
          <w:szCs w:val="24"/>
        </w:rPr>
        <w:t>the Chairman's Annual Report, as presented be noted by the Audit, Risk and Governance Committee.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A3B0F">
        <w:rPr>
          <w:rFonts w:ascii="Arial" w:eastAsia="Times New Roman" w:hAnsi="Arial" w:cs="Arial"/>
          <w:b/>
          <w:bCs/>
          <w:sz w:val="24"/>
          <w:szCs w:val="24"/>
        </w:rPr>
        <w:t>Draft Work Plan 2020/21</w:t>
      </w:r>
    </w:p>
    <w:p w:rsid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3B0F">
        <w:rPr>
          <w:rFonts w:ascii="Arial" w:eastAsia="Times New Roman" w:hAnsi="Arial" w:cs="Arial"/>
          <w:bCs/>
          <w:sz w:val="24"/>
          <w:szCs w:val="24"/>
        </w:rPr>
        <w:t xml:space="preserve">Paul Bond, Head of Legal and Democratic Services presented the draft work plan for 2020/21, </w:t>
      </w:r>
      <w:r w:rsidRPr="005A3B0F">
        <w:rPr>
          <w:rFonts w:ascii="Arial" w:eastAsia="Times New Roman" w:hAnsi="Arial" w:cs="Arial"/>
          <w:bCs/>
          <w:sz w:val="24"/>
          <w:szCs w:val="24"/>
        </w:rPr>
        <w:t>which outlined the main agenda items for the year along with the lead officers.</w:t>
      </w: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A3B0F">
        <w:rPr>
          <w:rFonts w:ascii="Arial" w:eastAsia="Times New Roman" w:hAnsi="Arial" w:cs="Arial"/>
          <w:b/>
          <w:bCs/>
          <w:sz w:val="24"/>
          <w:szCs w:val="24"/>
        </w:rPr>
        <w:t xml:space="preserve">Resolved: </w:t>
      </w:r>
      <w:r w:rsidRPr="005A3B0F">
        <w:rPr>
          <w:rFonts w:ascii="Arial" w:eastAsia="Times New Roman" w:hAnsi="Arial" w:cs="Arial"/>
          <w:bCs/>
          <w:sz w:val="24"/>
          <w:szCs w:val="24"/>
        </w:rPr>
        <w:t>That the draft work plan for 2020/21, as presented be noted by the Audit, Risk and Governance Committee.</w:t>
      </w: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17DD" w:rsidRDefault="00CD5F04" w:rsidP="00CD5F04">
      <w:pPr>
        <w:pStyle w:val="Normal40"/>
        <w:jc w:val="both"/>
        <w:rPr>
          <w:rFonts w:ascii="Arial Bold" w:hAnsi="Arial Bold"/>
          <w:b/>
          <w:bCs/>
          <w:szCs w:val="22"/>
        </w:rPr>
      </w:pPr>
      <w:r>
        <w:rPr>
          <w:rFonts w:ascii="Arial Bold" w:hAnsi="Arial Bold"/>
          <w:b/>
          <w:bCs/>
          <w:szCs w:val="22"/>
          <w:bdr w:val="nil"/>
        </w:rPr>
        <w:t>Part II (Not open to Press and Public)</w:t>
      </w:r>
    </w:p>
    <w:p w:rsidR="00F817DD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A3B0F">
        <w:rPr>
          <w:rFonts w:ascii="Arial" w:eastAsia="Times New Roman" w:hAnsi="Arial" w:cs="Arial"/>
          <w:b/>
          <w:sz w:val="24"/>
          <w:szCs w:val="24"/>
        </w:rPr>
        <w:t xml:space="preserve">Counter Fraud, </w:t>
      </w:r>
      <w:r w:rsidRPr="005A3B0F">
        <w:rPr>
          <w:rFonts w:ascii="Arial" w:eastAsia="Times New Roman" w:hAnsi="Arial" w:cs="Arial"/>
          <w:b/>
          <w:sz w:val="24"/>
          <w:szCs w:val="24"/>
        </w:rPr>
        <w:t>Special Investigations and Whistleblowing Annual Report</w:t>
      </w:r>
    </w:p>
    <w:p w:rsidR="005A3B0F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B0F">
        <w:rPr>
          <w:rFonts w:ascii="Arial" w:eastAsia="Times New Roman" w:hAnsi="Arial" w:cs="Arial"/>
          <w:sz w:val="24"/>
          <w:szCs w:val="24"/>
        </w:rPr>
        <w:t xml:space="preserve">Ruth Lowry, Head of Internal Audit, presented a report which outlined the work undertaken in 2019/20 to prevent, detect and investigate fraud and corruption within the county council. </w:t>
      </w: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3B0F" w:rsidRPr="005A3B0F" w:rsidRDefault="00CD5F04" w:rsidP="00CD5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B0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 w:rsidRPr="005A3B0F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5A3B0F">
        <w:rPr>
          <w:rFonts w:ascii="Arial" w:eastAsia="Times New Roman" w:hAnsi="Arial" w:cs="Arial"/>
          <w:sz w:val="24"/>
          <w:szCs w:val="24"/>
          <w:lang w:eastAsia="en-GB"/>
        </w:rPr>
        <w:t>That the counter fraud, special investigations and whistleblowing annual report as presented be noted by the Audit, Risk and Governance Committee.</w:t>
      </w:r>
    </w:p>
    <w:p w:rsidR="005A3B0F" w:rsidRPr="007A4476" w:rsidRDefault="00CD5F04" w:rsidP="00CD5F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A3B0F" w:rsidRPr="007A4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D5D"/>
    <w:multiLevelType w:val="hybridMultilevel"/>
    <w:tmpl w:val="BE46063C"/>
    <w:lvl w:ilvl="0" w:tplc="6930E484">
      <w:start w:val="1"/>
      <w:numFmt w:val="lowerRoman"/>
      <w:lvlText w:val="(%1)"/>
      <w:lvlJc w:val="left"/>
      <w:pPr>
        <w:ind w:left="720" w:hanging="360"/>
      </w:pPr>
    </w:lvl>
    <w:lvl w:ilvl="1" w:tplc="5BA648A4" w:tentative="1">
      <w:start w:val="1"/>
      <w:numFmt w:val="lowerLetter"/>
      <w:lvlText w:val="%2."/>
      <w:lvlJc w:val="left"/>
      <w:pPr>
        <w:ind w:left="1440" w:hanging="360"/>
      </w:pPr>
    </w:lvl>
    <w:lvl w:ilvl="2" w:tplc="4560CFA6" w:tentative="1">
      <w:start w:val="1"/>
      <w:numFmt w:val="lowerRoman"/>
      <w:lvlText w:val="%3."/>
      <w:lvlJc w:val="right"/>
      <w:pPr>
        <w:ind w:left="2160" w:hanging="180"/>
      </w:pPr>
    </w:lvl>
    <w:lvl w:ilvl="3" w:tplc="D3AE639A" w:tentative="1">
      <w:start w:val="1"/>
      <w:numFmt w:val="decimal"/>
      <w:lvlText w:val="%4."/>
      <w:lvlJc w:val="left"/>
      <w:pPr>
        <w:ind w:left="2880" w:hanging="360"/>
      </w:pPr>
    </w:lvl>
    <w:lvl w:ilvl="4" w:tplc="8E025B78" w:tentative="1">
      <w:start w:val="1"/>
      <w:numFmt w:val="lowerLetter"/>
      <w:lvlText w:val="%5."/>
      <w:lvlJc w:val="left"/>
      <w:pPr>
        <w:ind w:left="3600" w:hanging="360"/>
      </w:pPr>
    </w:lvl>
    <w:lvl w:ilvl="5" w:tplc="63E4BE08" w:tentative="1">
      <w:start w:val="1"/>
      <w:numFmt w:val="lowerRoman"/>
      <w:lvlText w:val="%6."/>
      <w:lvlJc w:val="right"/>
      <w:pPr>
        <w:ind w:left="4320" w:hanging="180"/>
      </w:pPr>
    </w:lvl>
    <w:lvl w:ilvl="6" w:tplc="E85E222C" w:tentative="1">
      <w:start w:val="1"/>
      <w:numFmt w:val="decimal"/>
      <w:lvlText w:val="%7."/>
      <w:lvlJc w:val="left"/>
      <w:pPr>
        <w:ind w:left="5040" w:hanging="360"/>
      </w:pPr>
    </w:lvl>
    <w:lvl w:ilvl="7" w:tplc="496078C0" w:tentative="1">
      <w:start w:val="1"/>
      <w:numFmt w:val="lowerLetter"/>
      <w:lvlText w:val="%8."/>
      <w:lvlJc w:val="left"/>
      <w:pPr>
        <w:ind w:left="5760" w:hanging="360"/>
      </w:pPr>
    </w:lvl>
    <w:lvl w:ilvl="8" w:tplc="FBC69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6D"/>
    <w:multiLevelType w:val="hybridMultilevel"/>
    <w:tmpl w:val="C28AB74E"/>
    <w:lvl w:ilvl="0" w:tplc="A2D2B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442B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2CD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0071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4C58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64BD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645A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82DF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12EB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21DBA"/>
    <w:multiLevelType w:val="hybridMultilevel"/>
    <w:tmpl w:val="3E0CAB6A"/>
    <w:lvl w:ilvl="0" w:tplc="D0363F4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EFC322C" w:tentative="1">
      <w:start w:val="1"/>
      <w:numFmt w:val="lowerLetter"/>
      <w:lvlText w:val="%2."/>
      <w:lvlJc w:val="left"/>
      <w:pPr>
        <w:ind w:left="1440" w:hanging="360"/>
      </w:pPr>
    </w:lvl>
    <w:lvl w:ilvl="2" w:tplc="13888C76" w:tentative="1">
      <w:start w:val="1"/>
      <w:numFmt w:val="lowerRoman"/>
      <w:lvlText w:val="%3."/>
      <w:lvlJc w:val="right"/>
      <w:pPr>
        <w:ind w:left="2160" w:hanging="180"/>
      </w:pPr>
    </w:lvl>
    <w:lvl w:ilvl="3" w:tplc="04487B9E" w:tentative="1">
      <w:start w:val="1"/>
      <w:numFmt w:val="decimal"/>
      <w:lvlText w:val="%4."/>
      <w:lvlJc w:val="left"/>
      <w:pPr>
        <w:ind w:left="2880" w:hanging="360"/>
      </w:pPr>
    </w:lvl>
    <w:lvl w:ilvl="4" w:tplc="E0DE4158" w:tentative="1">
      <w:start w:val="1"/>
      <w:numFmt w:val="lowerLetter"/>
      <w:lvlText w:val="%5."/>
      <w:lvlJc w:val="left"/>
      <w:pPr>
        <w:ind w:left="3600" w:hanging="360"/>
      </w:pPr>
    </w:lvl>
    <w:lvl w:ilvl="5" w:tplc="2480B916" w:tentative="1">
      <w:start w:val="1"/>
      <w:numFmt w:val="lowerRoman"/>
      <w:lvlText w:val="%6."/>
      <w:lvlJc w:val="right"/>
      <w:pPr>
        <w:ind w:left="4320" w:hanging="180"/>
      </w:pPr>
    </w:lvl>
    <w:lvl w:ilvl="6" w:tplc="FA763240" w:tentative="1">
      <w:start w:val="1"/>
      <w:numFmt w:val="decimal"/>
      <w:lvlText w:val="%7."/>
      <w:lvlJc w:val="left"/>
      <w:pPr>
        <w:ind w:left="5040" w:hanging="360"/>
      </w:pPr>
    </w:lvl>
    <w:lvl w:ilvl="7" w:tplc="23FE4C3E" w:tentative="1">
      <w:start w:val="1"/>
      <w:numFmt w:val="lowerLetter"/>
      <w:lvlText w:val="%8."/>
      <w:lvlJc w:val="left"/>
      <w:pPr>
        <w:ind w:left="5760" w:hanging="360"/>
      </w:pPr>
    </w:lvl>
    <w:lvl w:ilvl="8" w:tplc="6972C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4D72"/>
    <w:multiLevelType w:val="hybridMultilevel"/>
    <w:tmpl w:val="B29A2D88"/>
    <w:lvl w:ilvl="0" w:tplc="B7A6F1A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6504AEF6" w:tentative="1">
      <w:start w:val="1"/>
      <w:numFmt w:val="lowerLetter"/>
      <w:lvlText w:val="%2."/>
      <w:lvlJc w:val="left"/>
      <w:pPr>
        <w:ind w:left="1440" w:hanging="360"/>
      </w:pPr>
    </w:lvl>
    <w:lvl w:ilvl="2" w:tplc="C592010C" w:tentative="1">
      <w:start w:val="1"/>
      <w:numFmt w:val="lowerRoman"/>
      <w:lvlText w:val="%3."/>
      <w:lvlJc w:val="right"/>
      <w:pPr>
        <w:ind w:left="2160" w:hanging="180"/>
      </w:pPr>
    </w:lvl>
    <w:lvl w:ilvl="3" w:tplc="89D2D9AA" w:tentative="1">
      <w:start w:val="1"/>
      <w:numFmt w:val="decimal"/>
      <w:lvlText w:val="%4."/>
      <w:lvlJc w:val="left"/>
      <w:pPr>
        <w:ind w:left="2880" w:hanging="360"/>
      </w:pPr>
    </w:lvl>
    <w:lvl w:ilvl="4" w:tplc="D884C460" w:tentative="1">
      <w:start w:val="1"/>
      <w:numFmt w:val="lowerLetter"/>
      <w:lvlText w:val="%5."/>
      <w:lvlJc w:val="left"/>
      <w:pPr>
        <w:ind w:left="3600" w:hanging="360"/>
      </w:pPr>
    </w:lvl>
    <w:lvl w:ilvl="5" w:tplc="4B0C8858" w:tentative="1">
      <w:start w:val="1"/>
      <w:numFmt w:val="lowerRoman"/>
      <w:lvlText w:val="%6."/>
      <w:lvlJc w:val="right"/>
      <w:pPr>
        <w:ind w:left="4320" w:hanging="180"/>
      </w:pPr>
    </w:lvl>
    <w:lvl w:ilvl="6" w:tplc="3814BF0C" w:tentative="1">
      <w:start w:val="1"/>
      <w:numFmt w:val="decimal"/>
      <w:lvlText w:val="%7."/>
      <w:lvlJc w:val="left"/>
      <w:pPr>
        <w:ind w:left="5040" w:hanging="360"/>
      </w:pPr>
    </w:lvl>
    <w:lvl w:ilvl="7" w:tplc="AF78355E" w:tentative="1">
      <w:start w:val="1"/>
      <w:numFmt w:val="lowerLetter"/>
      <w:lvlText w:val="%8."/>
      <w:lvlJc w:val="left"/>
      <w:pPr>
        <w:ind w:left="5760" w:hanging="360"/>
      </w:pPr>
    </w:lvl>
    <w:lvl w:ilvl="8" w:tplc="D802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644F"/>
    <w:multiLevelType w:val="hybridMultilevel"/>
    <w:tmpl w:val="F3D6EE02"/>
    <w:lvl w:ilvl="0" w:tplc="50DEED94">
      <w:start w:val="1"/>
      <w:numFmt w:val="lowerRoman"/>
      <w:lvlText w:val="(%1)"/>
      <w:lvlJc w:val="left"/>
      <w:pPr>
        <w:ind w:left="360" w:hanging="360"/>
      </w:pPr>
    </w:lvl>
    <w:lvl w:ilvl="1" w:tplc="D79C2CF6" w:tentative="1">
      <w:start w:val="1"/>
      <w:numFmt w:val="lowerLetter"/>
      <w:lvlText w:val="%2."/>
      <w:lvlJc w:val="left"/>
      <w:pPr>
        <w:ind w:left="1080" w:hanging="360"/>
      </w:pPr>
    </w:lvl>
    <w:lvl w:ilvl="2" w:tplc="2EA4C614" w:tentative="1">
      <w:start w:val="1"/>
      <w:numFmt w:val="lowerRoman"/>
      <w:lvlText w:val="%3."/>
      <w:lvlJc w:val="right"/>
      <w:pPr>
        <w:ind w:left="1800" w:hanging="180"/>
      </w:pPr>
    </w:lvl>
    <w:lvl w:ilvl="3" w:tplc="87B23D54" w:tentative="1">
      <w:start w:val="1"/>
      <w:numFmt w:val="decimal"/>
      <w:lvlText w:val="%4."/>
      <w:lvlJc w:val="left"/>
      <w:pPr>
        <w:ind w:left="2520" w:hanging="360"/>
      </w:pPr>
    </w:lvl>
    <w:lvl w:ilvl="4" w:tplc="0FCA30AC" w:tentative="1">
      <w:start w:val="1"/>
      <w:numFmt w:val="lowerLetter"/>
      <w:lvlText w:val="%5."/>
      <w:lvlJc w:val="left"/>
      <w:pPr>
        <w:ind w:left="3240" w:hanging="360"/>
      </w:pPr>
    </w:lvl>
    <w:lvl w:ilvl="5" w:tplc="95FA2804" w:tentative="1">
      <w:start w:val="1"/>
      <w:numFmt w:val="lowerRoman"/>
      <w:lvlText w:val="%6."/>
      <w:lvlJc w:val="right"/>
      <w:pPr>
        <w:ind w:left="3960" w:hanging="180"/>
      </w:pPr>
    </w:lvl>
    <w:lvl w:ilvl="6" w:tplc="7EE6E0F4" w:tentative="1">
      <w:start w:val="1"/>
      <w:numFmt w:val="decimal"/>
      <w:lvlText w:val="%7."/>
      <w:lvlJc w:val="left"/>
      <w:pPr>
        <w:ind w:left="4680" w:hanging="360"/>
      </w:pPr>
    </w:lvl>
    <w:lvl w:ilvl="7" w:tplc="76A87BDE" w:tentative="1">
      <w:start w:val="1"/>
      <w:numFmt w:val="lowerLetter"/>
      <w:lvlText w:val="%8."/>
      <w:lvlJc w:val="left"/>
      <w:pPr>
        <w:ind w:left="5400" w:hanging="360"/>
      </w:pPr>
    </w:lvl>
    <w:lvl w:ilvl="8" w:tplc="69DCBD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06B9B"/>
    <w:multiLevelType w:val="hybridMultilevel"/>
    <w:tmpl w:val="DB9475AE"/>
    <w:lvl w:ilvl="0" w:tplc="07CA3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FE96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502D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7C4C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7CFF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8EAF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3A25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0885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F8C5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86CE8"/>
    <w:multiLevelType w:val="hybridMultilevel"/>
    <w:tmpl w:val="F742479A"/>
    <w:lvl w:ilvl="0" w:tplc="2A568192">
      <w:start w:val="1"/>
      <w:numFmt w:val="lowerRoman"/>
      <w:lvlText w:val="(%1)"/>
      <w:lvlJc w:val="left"/>
      <w:pPr>
        <w:ind w:left="1080" w:hanging="720"/>
      </w:pPr>
      <w:rPr>
        <w:rFonts w:ascii="ArialMT" w:hAnsi="ArialMT" w:cs="ArialMT" w:hint="default"/>
        <w:b w:val="0"/>
      </w:rPr>
    </w:lvl>
    <w:lvl w:ilvl="1" w:tplc="4BB8528E" w:tentative="1">
      <w:start w:val="1"/>
      <w:numFmt w:val="lowerLetter"/>
      <w:lvlText w:val="%2."/>
      <w:lvlJc w:val="left"/>
      <w:pPr>
        <w:ind w:left="1440" w:hanging="360"/>
      </w:pPr>
    </w:lvl>
    <w:lvl w:ilvl="2" w:tplc="A9A4A3FA" w:tentative="1">
      <w:start w:val="1"/>
      <w:numFmt w:val="lowerRoman"/>
      <w:lvlText w:val="%3."/>
      <w:lvlJc w:val="right"/>
      <w:pPr>
        <w:ind w:left="2160" w:hanging="180"/>
      </w:pPr>
    </w:lvl>
    <w:lvl w:ilvl="3" w:tplc="2C6815A4" w:tentative="1">
      <w:start w:val="1"/>
      <w:numFmt w:val="decimal"/>
      <w:lvlText w:val="%4."/>
      <w:lvlJc w:val="left"/>
      <w:pPr>
        <w:ind w:left="2880" w:hanging="360"/>
      </w:pPr>
    </w:lvl>
    <w:lvl w:ilvl="4" w:tplc="83EC7E58" w:tentative="1">
      <w:start w:val="1"/>
      <w:numFmt w:val="lowerLetter"/>
      <w:lvlText w:val="%5."/>
      <w:lvlJc w:val="left"/>
      <w:pPr>
        <w:ind w:left="3600" w:hanging="360"/>
      </w:pPr>
    </w:lvl>
    <w:lvl w:ilvl="5" w:tplc="7C1CD5F4" w:tentative="1">
      <w:start w:val="1"/>
      <w:numFmt w:val="lowerRoman"/>
      <w:lvlText w:val="%6."/>
      <w:lvlJc w:val="right"/>
      <w:pPr>
        <w:ind w:left="4320" w:hanging="180"/>
      </w:pPr>
    </w:lvl>
    <w:lvl w:ilvl="6" w:tplc="8ECCD520" w:tentative="1">
      <w:start w:val="1"/>
      <w:numFmt w:val="decimal"/>
      <w:lvlText w:val="%7."/>
      <w:lvlJc w:val="left"/>
      <w:pPr>
        <w:ind w:left="5040" w:hanging="360"/>
      </w:pPr>
    </w:lvl>
    <w:lvl w:ilvl="7" w:tplc="A2B2FA10" w:tentative="1">
      <w:start w:val="1"/>
      <w:numFmt w:val="lowerLetter"/>
      <w:lvlText w:val="%8."/>
      <w:lvlJc w:val="left"/>
      <w:pPr>
        <w:ind w:left="5760" w:hanging="360"/>
      </w:pPr>
    </w:lvl>
    <w:lvl w:ilvl="8" w:tplc="DA048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4AAD"/>
    <w:multiLevelType w:val="hybridMultilevel"/>
    <w:tmpl w:val="82DA43BE"/>
    <w:lvl w:ilvl="0" w:tplc="748822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25C45FC" w:tentative="1">
      <w:start w:val="1"/>
      <w:numFmt w:val="lowerLetter"/>
      <w:lvlText w:val="%2."/>
      <w:lvlJc w:val="left"/>
      <w:pPr>
        <w:ind w:left="1080" w:hanging="360"/>
      </w:pPr>
    </w:lvl>
    <w:lvl w:ilvl="2" w:tplc="4E5A4426" w:tentative="1">
      <w:start w:val="1"/>
      <w:numFmt w:val="lowerRoman"/>
      <w:lvlText w:val="%3."/>
      <w:lvlJc w:val="right"/>
      <w:pPr>
        <w:ind w:left="1800" w:hanging="180"/>
      </w:pPr>
    </w:lvl>
    <w:lvl w:ilvl="3" w:tplc="BCAEF45E" w:tentative="1">
      <w:start w:val="1"/>
      <w:numFmt w:val="decimal"/>
      <w:lvlText w:val="%4."/>
      <w:lvlJc w:val="left"/>
      <w:pPr>
        <w:ind w:left="2520" w:hanging="360"/>
      </w:pPr>
    </w:lvl>
    <w:lvl w:ilvl="4" w:tplc="53EAA2B8" w:tentative="1">
      <w:start w:val="1"/>
      <w:numFmt w:val="lowerLetter"/>
      <w:lvlText w:val="%5."/>
      <w:lvlJc w:val="left"/>
      <w:pPr>
        <w:ind w:left="3240" w:hanging="360"/>
      </w:pPr>
    </w:lvl>
    <w:lvl w:ilvl="5" w:tplc="F22AB668" w:tentative="1">
      <w:start w:val="1"/>
      <w:numFmt w:val="lowerRoman"/>
      <w:lvlText w:val="%6."/>
      <w:lvlJc w:val="right"/>
      <w:pPr>
        <w:ind w:left="3960" w:hanging="180"/>
      </w:pPr>
    </w:lvl>
    <w:lvl w:ilvl="6" w:tplc="334EAAD6" w:tentative="1">
      <w:start w:val="1"/>
      <w:numFmt w:val="decimal"/>
      <w:lvlText w:val="%7."/>
      <w:lvlJc w:val="left"/>
      <w:pPr>
        <w:ind w:left="4680" w:hanging="360"/>
      </w:pPr>
    </w:lvl>
    <w:lvl w:ilvl="7" w:tplc="82DE0E5E" w:tentative="1">
      <w:start w:val="1"/>
      <w:numFmt w:val="lowerLetter"/>
      <w:lvlText w:val="%8."/>
      <w:lvlJc w:val="left"/>
      <w:pPr>
        <w:ind w:left="5400" w:hanging="360"/>
      </w:pPr>
    </w:lvl>
    <w:lvl w:ilvl="8" w:tplc="71DA3A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B36F5"/>
    <w:multiLevelType w:val="hybridMultilevel"/>
    <w:tmpl w:val="455412C2"/>
    <w:lvl w:ilvl="0" w:tplc="37007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C0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00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69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CE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03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85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EB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93A39"/>
    <w:multiLevelType w:val="hybridMultilevel"/>
    <w:tmpl w:val="03AEA07E"/>
    <w:lvl w:ilvl="0" w:tplc="89923DC2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A97EE9B0">
      <w:start w:val="1"/>
      <w:numFmt w:val="lowerLetter"/>
      <w:lvlText w:val="%2."/>
      <w:lvlJc w:val="left"/>
      <w:pPr>
        <w:ind w:left="1080" w:hanging="360"/>
      </w:pPr>
    </w:lvl>
    <w:lvl w:ilvl="2" w:tplc="BEB82452">
      <w:start w:val="1"/>
      <w:numFmt w:val="lowerRoman"/>
      <w:lvlText w:val="%3."/>
      <w:lvlJc w:val="right"/>
      <w:pPr>
        <w:ind w:left="1800" w:hanging="180"/>
      </w:pPr>
    </w:lvl>
    <w:lvl w:ilvl="3" w:tplc="AA40EA1A">
      <w:start w:val="1"/>
      <w:numFmt w:val="decimal"/>
      <w:lvlText w:val="%4."/>
      <w:lvlJc w:val="left"/>
      <w:pPr>
        <w:ind w:left="2520" w:hanging="360"/>
      </w:pPr>
    </w:lvl>
    <w:lvl w:ilvl="4" w:tplc="7598C8C6">
      <w:start w:val="1"/>
      <w:numFmt w:val="lowerLetter"/>
      <w:lvlText w:val="%5."/>
      <w:lvlJc w:val="left"/>
      <w:pPr>
        <w:ind w:left="3240" w:hanging="360"/>
      </w:pPr>
    </w:lvl>
    <w:lvl w:ilvl="5" w:tplc="DE22400E">
      <w:start w:val="1"/>
      <w:numFmt w:val="lowerRoman"/>
      <w:lvlText w:val="%6."/>
      <w:lvlJc w:val="right"/>
      <w:pPr>
        <w:ind w:left="3960" w:hanging="180"/>
      </w:pPr>
    </w:lvl>
    <w:lvl w:ilvl="6" w:tplc="EB0CEE9C">
      <w:start w:val="1"/>
      <w:numFmt w:val="decimal"/>
      <w:lvlText w:val="%7."/>
      <w:lvlJc w:val="left"/>
      <w:pPr>
        <w:ind w:left="4680" w:hanging="360"/>
      </w:pPr>
    </w:lvl>
    <w:lvl w:ilvl="7" w:tplc="7AD4BCB6">
      <w:start w:val="1"/>
      <w:numFmt w:val="lowerLetter"/>
      <w:lvlText w:val="%8."/>
      <w:lvlJc w:val="left"/>
      <w:pPr>
        <w:ind w:left="5400" w:hanging="360"/>
      </w:pPr>
    </w:lvl>
    <w:lvl w:ilvl="8" w:tplc="15744D0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F24015"/>
    <w:multiLevelType w:val="hybridMultilevel"/>
    <w:tmpl w:val="64D25384"/>
    <w:lvl w:ilvl="0" w:tplc="518CC3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46EA874" w:tentative="1">
      <w:start w:val="1"/>
      <w:numFmt w:val="lowerLetter"/>
      <w:lvlText w:val="%2."/>
      <w:lvlJc w:val="left"/>
      <w:pPr>
        <w:ind w:left="1440" w:hanging="360"/>
      </w:pPr>
    </w:lvl>
    <w:lvl w:ilvl="2" w:tplc="DC22A754" w:tentative="1">
      <w:start w:val="1"/>
      <w:numFmt w:val="lowerRoman"/>
      <w:lvlText w:val="%3."/>
      <w:lvlJc w:val="right"/>
      <w:pPr>
        <w:ind w:left="2160" w:hanging="180"/>
      </w:pPr>
    </w:lvl>
    <w:lvl w:ilvl="3" w:tplc="AC0CF84C" w:tentative="1">
      <w:start w:val="1"/>
      <w:numFmt w:val="decimal"/>
      <w:lvlText w:val="%4."/>
      <w:lvlJc w:val="left"/>
      <w:pPr>
        <w:ind w:left="2880" w:hanging="360"/>
      </w:pPr>
    </w:lvl>
    <w:lvl w:ilvl="4" w:tplc="0F1C1408" w:tentative="1">
      <w:start w:val="1"/>
      <w:numFmt w:val="lowerLetter"/>
      <w:lvlText w:val="%5."/>
      <w:lvlJc w:val="left"/>
      <w:pPr>
        <w:ind w:left="3600" w:hanging="360"/>
      </w:pPr>
    </w:lvl>
    <w:lvl w:ilvl="5" w:tplc="C4F6B814" w:tentative="1">
      <w:start w:val="1"/>
      <w:numFmt w:val="lowerRoman"/>
      <w:lvlText w:val="%6."/>
      <w:lvlJc w:val="right"/>
      <w:pPr>
        <w:ind w:left="4320" w:hanging="180"/>
      </w:pPr>
    </w:lvl>
    <w:lvl w:ilvl="6" w:tplc="8480A06E" w:tentative="1">
      <w:start w:val="1"/>
      <w:numFmt w:val="decimal"/>
      <w:lvlText w:val="%7."/>
      <w:lvlJc w:val="left"/>
      <w:pPr>
        <w:ind w:left="5040" w:hanging="360"/>
      </w:pPr>
    </w:lvl>
    <w:lvl w:ilvl="7" w:tplc="3EF47BB8" w:tentative="1">
      <w:start w:val="1"/>
      <w:numFmt w:val="lowerLetter"/>
      <w:lvlText w:val="%8."/>
      <w:lvlJc w:val="left"/>
      <w:pPr>
        <w:ind w:left="5760" w:hanging="360"/>
      </w:pPr>
    </w:lvl>
    <w:lvl w:ilvl="8" w:tplc="9EF0F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2A2E"/>
    <w:multiLevelType w:val="hybridMultilevel"/>
    <w:tmpl w:val="8FCAA7F8"/>
    <w:lvl w:ilvl="0" w:tplc="0882A0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AED21C14" w:tentative="1">
      <w:start w:val="1"/>
      <w:numFmt w:val="lowerLetter"/>
      <w:lvlText w:val="%2."/>
      <w:lvlJc w:val="left"/>
      <w:pPr>
        <w:ind w:left="1080" w:hanging="360"/>
      </w:pPr>
    </w:lvl>
    <w:lvl w:ilvl="2" w:tplc="70B448D6" w:tentative="1">
      <w:start w:val="1"/>
      <w:numFmt w:val="lowerRoman"/>
      <w:lvlText w:val="%3."/>
      <w:lvlJc w:val="right"/>
      <w:pPr>
        <w:ind w:left="1800" w:hanging="180"/>
      </w:pPr>
    </w:lvl>
    <w:lvl w:ilvl="3" w:tplc="A88EC076" w:tentative="1">
      <w:start w:val="1"/>
      <w:numFmt w:val="decimal"/>
      <w:lvlText w:val="%4."/>
      <w:lvlJc w:val="left"/>
      <w:pPr>
        <w:ind w:left="2520" w:hanging="360"/>
      </w:pPr>
    </w:lvl>
    <w:lvl w:ilvl="4" w:tplc="24C03C02" w:tentative="1">
      <w:start w:val="1"/>
      <w:numFmt w:val="lowerLetter"/>
      <w:lvlText w:val="%5."/>
      <w:lvlJc w:val="left"/>
      <w:pPr>
        <w:ind w:left="3240" w:hanging="360"/>
      </w:pPr>
    </w:lvl>
    <w:lvl w:ilvl="5" w:tplc="6AD60F72" w:tentative="1">
      <w:start w:val="1"/>
      <w:numFmt w:val="lowerRoman"/>
      <w:lvlText w:val="%6."/>
      <w:lvlJc w:val="right"/>
      <w:pPr>
        <w:ind w:left="3960" w:hanging="180"/>
      </w:pPr>
    </w:lvl>
    <w:lvl w:ilvl="6" w:tplc="D012DE54" w:tentative="1">
      <w:start w:val="1"/>
      <w:numFmt w:val="decimal"/>
      <w:lvlText w:val="%7."/>
      <w:lvlJc w:val="left"/>
      <w:pPr>
        <w:ind w:left="4680" w:hanging="360"/>
      </w:pPr>
    </w:lvl>
    <w:lvl w:ilvl="7" w:tplc="F0569480" w:tentative="1">
      <w:start w:val="1"/>
      <w:numFmt w:val="lowerLetter"/>
      <w:lvlText w:val="%8."/>
      <w:lvlJc w:val="left"/>
      <w:pPr>
        <w:ind w:left="5400" w:hanging="360"/>
      </w:pPr>
    </w:lvl>
    <w:lvl w:ilvl="8" w:tplc="55227E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410717"/>
    <w:multiLevelType w:val="multilevel"/>
    <w:tmpl w:val="30B637E6"/>
    <w:lvl w:ilvl="0">
      <w:start w:val="10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5410733"/>
    <w:multiLevelType w:val="hybridMultilevel"/>
    <w:tmpl w:val="8A986134"/>
    <w:lvl w:ilvl="0" w:tplc="99389216">
      <w:start w:val="1"/>
      <w:numFmt w:val="lowerRoman"/>
      <w:lvlText w:val="(%1)"/>
      <w:lvlJc w:val="left"/>
      <w:pPr>
        <w:ind w:left="1080" w:hanging="720"/>
      </w:pPr>
      <w:rPr>
        <w:rFonts w:ascii="ArialMT" w:hAnsi="ArialMT" w:cs="ArialMT" w:hint="default"/>
        <w:b w:val="0"/>
      </w:rPr>
    </w:lvl>
    <w:lvl w:ilvl="1" w:tplc="E56E646C">
      <w:start w:val="1"/>
      <w:numFmt w:val="lowerLetter"/>
      <w:lvlText w:val="%2."/>
      <w:lvlJc w:val="left"/>
      <w:pPr>
        <w:ind w:left="1440" w:hanging="360"/>
      </w:pPr>
    </w:lvl>
    <w:lvl w:ilvl="2" w:tplc="0B869540">
      <w:start w:val="1"/>
      <w:numFmt w:val="lowerRoman"/>
      <w:lvlText w:val="%3."/>
      <w:lvlJc w:val="right"/>
      <w:pPr>
        <w:ind w:left="2160" w:hanging="180"/>
      </w:pPr>
    </w:lvl>
    <w:lvl w:ilvl="3" w:tplc="49FA7034">
      <w:start w:val="1"/>
      <w:numFmt w:val="decimal"/>
      <w:lvlText w:val="%4."/>
      <w:lvlJc w:val="left"/>
      <w:pPr>
        <w:ind w:left="2880" w:hanging="360"/>
      </w:pPr>
    </w:lvl>
    <w:lvl w:ilvl="4" w:tplc="1004E9A0">
      <w:start w:val="1"/>
      <w:numFmt w:val="lowerLetter"/>
      <w:lvlText w:val="%5."/>
      <w:lvlJc w:val="left"/>
      <w:pPr>
        <w:ind w:left="3600" w:hanging="360"/>
      </w:pPr>
    </w:lvl>
    <w:lvl w:ilvl="5" w:tplc="1B76ED36">
      <w:start w:val="1"/>
      <w:numFmt w:val="lowerRoman"/>
      <w:lvlText w:val="%6."/>
      <w:lvlJc w:val="right"/>
      <w:pPr>
        <w:ind w:left="4320" w:hanging="180"/>
      </w:pPr>
    </w:lvl>
    <w:lvl w:ilvl="6" w:tplc="E392D5FC">
      <w:start w:val="1"/>
      <w:numFmt w:val="decimal"/>
      <w:lvlText w:val="%7."/>
      <w:lvlJc w:val="left"/>
      <w:pPr>
        <w:ind w:left="5040" w:hanging="360"/>
      </w:pPr>
    </w:lvl>
    <w:lvl w:ilvl="7" w:tplc="A6ACC928">
      <w:start w:val="1"/>
      <w:numFmt w:val="lowerLetter"/>
      <w:lvlText w:val="%8."/>
      <w:lvlJc w:val="left"/>
      <w:pPr>
        <w:ind w:left="5760" w:hanging="360"/>
      </w:pPr>
    </w:lvl>
    <w:lvl w:ilvl="8" w:tplc="B4CA2B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C434B"/>
    <w:multiLevelType w:val="hybridMultilevel"/>
    <w:tmpl w:val="99107906"/>
    <w:lvl w:ilvl="0" w:tplc="976A6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EB4A1E50" w:tentative="1">
      <w:start w:val="1"/>
      <w:numFmt w:val="lowerLetter"/>
      <w:lvlText w:val="%2."/>
      <w:lvlJc w:val="left"/>
      <w:pPr>
        <w:ind w:left="1440" w:hanging="360"/>
      </w:pPr>
    </w:lvl>
    <w:lvl w:ilvl="2" w:tplc="613A5FBE" w:tentative="1">
      <w:start w:val="1"/>
      <w:numFmt w:val="lowerRoman"/>
      <w:lvlText w:val="%3."/>
      <w:lvlJc w:val="right"/>
      <w:pPr>
        <w:ind w:left="2160" w:hanging="180"/>
      </w:pPr>
    </w:lvl>
    <w:lvl w:ilvl="3" w:tplc="8D904D90" w:tentative="1">
      <w:start w:val="1"/>
      <w:numFmt w:val="decimal"/>
      <w:lvlText w:val="%4."/>
      <w:lvlJc w:val="left"/>
      <w:pPr>
        <w:ind w:left="2880" w:hanging="360"/>
      </w:pPr>
    </w:lvl>
    <w:lvl w:ilvl="4" w:tplc="1B4CBC46" w:tentative="1">
      <w:start w:val="1"/>
      <w:numFmt w:val="lowerLetter"/>
      <w:lvlText w:val="%5."/>
      <w:lvlJc w:val="left"/>
      <w:pPr>
        <w:ind w:left="3600" w:hanging="360"/>
      </w:pPr>
    </w:lvl>
    <w:lvl w:ilvl="5" w:tplc="4D24F3C4" w:tentative="1">
      <w:start w:val="1"/>
      <w:numFmt w:val="lowerRoman"/>
      <w:lvlText w:val="%6."/>
      <w:lvlJc w:val="right"/>
      <w:pPr>
        <w:ind w:left="4320" w:hanging="180"/>
      </w:pPr>
    </w:lvl>
    <w:lvl w:ilvl="6" w:tplc="3674557A" w:tentative="1">
      <w:start w:val="1"/>
      <w:numFmt w:val="decimal"/>
      <w:lvlText w:val="%7."/>
      <w:lvlJc w:val="left"/>
      <w:pPr>
        <w:ind w:left="5040" w:hanging="360"/>
      </w:pPr>
    </w:lvl>
    <w:lvl w:ilvl="7" w:tplc="B7AE188E" w:tentative="1">
      <w:start w:val="1"/>
      <w:numFmt w:val="lowerLetter"/>
      <w:lvlText w:val="%8."/>
      <w:lvlJc w:val="left"/>
      <w:pPr>
        <w:ind w:left="5760" w:hanging="360"/>
      </w:pPr>
    </w:lvl>
    <w:lvl w:ilvl="8" w:tplc="710AF2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A1"/>
    <w:rsid w:val="00CD5F04"/>
    <w:rsid w:val="00F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17CE"/>
  <w15:docId w15:val="{67B99A40-ADFF-4A88-8192-BFC1DD6D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2D9"/>
    <w:rPr>
      <w:color w:val="0563C1" w:themeColor="hyperlink"/>
      <w:u w:val="single"/>
    </w:rPr>
  </w:style>
  <w:style w:type="paragraph" w:customStyle="1" w:styleId="Normal13">
    <w:name w:val="Normal_13"/>
    <w:qFormat/>
    <w:rsid w:val="00FA35F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17">
    <w:name w:val="Normal_17"/>
    <w:qFormat/>
    <w:rsid w:val="00FA35F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37">
    <w:name w:val="Normal_37"/>
    <w:qFormat/>
    <w:rsid w:val="005621F3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45">
    <w:name w:val="Normal_45"/>
    <w:qFormat/>
    <w:rsid w:val="005621F3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19">
    <w:name w:val="Normal_19"/>
    <w:qFormat/>
    <w:rsid w:val="001B529C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9">
    <w:name w:val="Normal_9"/>
    <w:qFormat/>
    <w:rsid w:val="008C5BEE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40">
    <w:name w:val="Normal_40"/>
    <w:qFormat/>
    <w:rsid w:val="00F817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ormal5">
    <w:name w:val="Normal_5"/>
    <w:qFormat/>
    <w:rsid w:val="005A3B0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1">
    <w:name w:val="Normal_21"/>
    <w:qFormat/>
    <w:rsid w:val="005A3B0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Debra</dc:creator>
  <cp:lastModifiedBy>Gorman, Dave</cp:lastModifiedBy>
  <cp:revision>7</cp:revision>
  <dcterms:created xsi:type="dcterms:W3CDTF">2020-09-10T12:38:00Z</dcterms:created>
  <dcterms:modified xsi:type="dcterms:W3CDTF">2020-09-16T10:03:00Z</dcterms:modified>
</cp:coreProperties>
</file>